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338" w:rsidRDefault="00CC4338"/>
    <w:p w:rsidR="00CC4338" w:rsidRDefault="00CC4338" w:rsidP="00CC4338">
      <w:pPr>
        <w:pStyle w:val="3"/>
        <w:jc w:val="center"/>
        <w:rPr>
          <w:rFonts w:ascii="Times New Roman" w:hAnsi="Times New Roman" w:cs="Times New Roman"/>
          <w:sz w:val="24"/>
          <w:szCs w:val="24"/>
        </w:rPr>
      </w:pPr>
      <w:r>
        <w:rPr>
          <w:rFonts w:ascii="Times New Roman" w:hAnsi="Times New Roman"/>
          <w:sz w:val="24"/>
          <w:szCs w:val="24"/>
        </w:rPr>
        <w:t xml:space="preserve">МУНИЦИПАЛЬНОЕ </w:t>
      </w:r>
      <w:r w:rsidRPr="00BE15FB">
        <w:rPr>
          <w:rFonts w:ascii="Times New Roman" w:hAnsi="Times New Roman" w:cs="Times New Roman"/>
          <w:sz w:val="24"/>
          <w:szCs w:val="24"/>
        </w:rPr>
        <w:t>БЮДЖЕТНОЕ ДОШКОЛЬНОЕ ОБРАЗОВАТЕЛЬНОЕ УЧРЕЖДЕНИЕ ГОРОДА КЕРЧИ РЕСПУБЛИКИ КРЫМ «ДЕТСКИЙ САД КОМБИНИРОВАННОГО ВИДА № 2 «КАПЕЛЬКА»</w:t>
      </w:r>
    </w:p>
    <w:p w:rsidR="00CC4338" w:rsidRPr="00BE15FB" w:rsidRDefault="00CC4338" w:rsidP="00CC4338"/>
    <w:p w:rsidR="00CC4338" w:rsidRPr="00BE15FB" w:rsidRDefault="00CC4338" w:rsidP="00CC4338">
      <w:pPr>
        <w:spacing w:after="0"/>
        <w:jc w:val="center"/>
        <w:rPr>
          <w:rFonts w:ascii="Times New Roman" w:hAnsi="Times New Roman" w:cs="Times New Roman"/>
          <w:i/>
          <w:iCs/>
        </w:rPr>
      </w:pPr>
      <w:r w:rsidRPr="00BE15FB">
        <w:rPr>
          <w:rFonts w:ascii="Times New Roman" w:hAnsi="Times New Roman" w:cs="Times New Roman"/>
          <w:i/>
          <w:iCs/>
        </w:rPr>
        <w:t xml:space="preserve">Шоссе Индустриальное, г. Керчь, Республика Крым, 298330, тел.72058, факс:72058, 72058 </w:t>
      </w:r>
    </w:p>
    <w:p w:rsidR="00CC4338" w:rsidRPr="00CC4338" w:rsidRDefault="00CC4338" w:rsidP="00CC4338">
      <w:pPr>
        <w:spacing w:after="0"/>
        <w:jc w:val="center"/>
        <w:rPr>
          <w:rFonts w:ascii="Times New Roman" w:hAnsi="Times New Roman" w:cs="Times New Roman"/>
          <w:i/>
          <w:iCs/>
        </w:rPr>
      </w:pPr>
      <w:r w:rsidRPr="00CC4338">
        <w:rPr>
          <w:rStyle w:val="username"/>
          <w:rFonts w:ascii="Times New Roman" w:hAnsi="Times New Roman" w:cs="Times New Roman"/>
          <w:i/>
        </w:rPr>
        <w:t>sadik_kapelka-kerch@crimeaedu.ru</w:t>
      </w:r>
    </w:p>
    <w:tbl>
      <w:tblPr>
        <w:tblW w:w="0" w:type="auto"/>
        <w:tblBorders>
          <w:top w:val="thinThickSmallGap" w:sz="24" w:space="0" w:color="auto"/>
          <w:insideH w:val="thinThickSmallGap" w:sz="24" w:space="0" w:color="auto"/>
          <w:insideV w:val="thinThickSmallGap" w:sz="24" w:space="0" w:color="auto"/>
        </w:tblBorders>
        <w:tblLook w:val="0000"/>
      </w:tblPr>
      <w:tblGrid>
        <w:gridCol w:w="9540"/>
      </w:tblGrid>
      <w:tr w:rsidR="00CC4338" w:rsidRPr="00BE15FB" w:rsidTr="00432C82">
        <w:trPr>
          <w:trHeight w:val="180"/>
        </w:trPr>
        <w:tc>
          <w:tcPr>
            <w:tcW w:w="9540" w:type="dxa"/>
            <w:tcBorders>
              <w:top w:val="thinThickSmallGap" w:sz="24" w:space="0" w:color="auto"/>
              <w:left w:val="nil"/>
              <w:bottom w:val="nil"/>
              <w:right w:val="nil"/>
            </w:tcBorders>
          </w:tcPr>
          <w:p w:rsidR="00CC4338" w:rsidRPr="00BE15FB" w:rsidRDefault="00CC4338" w:rsidP="00432C82">
            <w:pPr>
              <w:spacing w:after="0"/>
              <w:jc w:val="center"/>
              <w:rPr>
                <w:rFonts w:ascii="Times New Roman" w:hAnsi="Times New Roman" w:cs="Times New Roman"/>
                <w:i/>
                <w:iCs/>
                <w:sz w:val="16"/>
                <w:szCs w:val="16"/>
              </w:rPr>
            </w:pPr>
          </w:p>
        </w:tc>
      </w:tr>
    </w:tbl>
    <w:p w:rsidR="00CC4338" w:rsidRPr="00422DA8" w:rsidRDefault="00CC4338" w:rsidP="00CC4338">
      <w:pPr>
        <w:jc w:val="center"/>
        <w:rPr>
          <w:rFonts w:ascii="Times New Roman" w:hAnsi="Times New Roman" w:cs="Times New Roman"/>
          <w:sz w:val="28"/>
          <w:szCs w:val="28"/>
        </w:rPr>
      </w:pPr>
    </w:p>
    <w:p w:rsidR="00CC4338" w:rsidRPr="00CC4338" w:rsidRDefault="00CC4338" w:rsidP="00CC4338">
      <w:pPr>
        <w:pStyle w:val="1"/>
        <w:jc w:val="center"/>
        <w:rPr>
          <w:rFonts w:ascii="Times New Roman" w:hAnsi="Times New Roman"/>
          <w:b/>
          <w:bCs/>
          <w:sz w:val="28"/>
          <w:szCs w:val="28"/>
        </w:rPr>
      </w:pPr>
    </w:p>
    <w:p w:rsidR="00CC4338" w:rsidRPr="00CC4338" w:rsidRDefault="00CC4338" w:rsidP="00CC4338">
      <w:pPr>
        <w:pStyle w:val="1"/>
        <w:jc w:val="center"/>
        <w:rPr>
          <w:rFonts w:ascii="Times New Roman" w:hAnsi="Times New Roman"/>
          <w:b/>
          <w:bCs/>
          <w:sz w:val="28"/>
          <w:szCs w:val="28"/>
        </w:rPr>
      </w:pPr>
      <w:r w:rsidRPr="00CC4338">
        <w:rPr>
          <w:rFonts w:ascii="Times New Roman" w:hAnsi="Times New Roman"/>
          <w:b/>
          <w:bCs/>
          <w:sz w:val="28"/>
          <w:szCs w:val="28"/>
        </w:rPr>
        <w:t>СПРАВКА</w:t>
      </w:r>
    </w:p>
    <w:p w:rsidR="00CC4338" w:rsidRPr="00CC4338" w:rsidRDefault="00CC4338" w:rsidP="00CC4338">
      <w:pPr>
        <w:pStyle w:val="1"/>
        <w:jc w:val="center"/>
        <w:rPr>
          <w:rFonts w:ascii="Times New Roman" w:hAnsi="Times New Roman"/>
          <w:sz w:val="28"/>
          <w:szCs w:val="28"/>
        </w:rPr>
      </w:pPr>
      <w:r w:rsidRPr="00CC4338">
        <w:rPr>
          <w:rFonts w:ascii="Times New Roman" w:hAnsi="Times New Roman"/>
          <w:sz w:val="28"/>
          <w:szCs w:val="28"/>
        </w:rPr>
        <w:t>по результатам тематического контроля</w:t>
      </w:r>
    </w:p>
    <w:p w:rsidR="00CC4338" w:rsidRPr="00CC4338" w:rsidRDefault="00CC4338" w:rsidP="00CC4338">
      <w:pPr>
        <w:spacing w:line="240" w:lineRule="auto"/>
        <w:ind w:firstLine="708"/>
        <w:jc w:val="center"/>
        <w:rPr>
          <w:rFonts w:ascii="Times New Roman" w:hAnsi="Times New Roman" w:cs="Times New Roman"/>
          <w:sz w:val="28"/>
          <w:szCs w:val="28"/>
        </w:rPr>
      </w:pPr>
      <w:r w:rsidRPr="00CC4338">
        <w:rPr>
          <w:rFonts w:ascii="Times New Roman" w:hAnsi="Times New Roman" w:cs="Times New Roman"/>
          <w:sz w:val="28"/>
          <w:szCs w:val="28"/>
        </w:rPr>
        <w:t>«Использование игровых приемов социализации дошкольников при проведении образовательной деятельности».</w:t>
      </w:r>
    </w:p>
    <w:p w:rsidR="00CC4338" w:rsidRPr="00CC4338" w:rsidRDefault="00CC4338" w:rsidP="00E75899">
      <w:pPr>
        <w:spacing w:after="0" w:line="240" w:lineRule="auto"/>
        <w:ind w:firstLine="567"/>
        <w:jc w:val="both"/>
        <w:rPr>
          <w:rFonts w:ascii="Times New Roman" w:hAnsi="Times New Roman" w:cs="Times New Roman"/>
          <w:sz w:val="28"/>
          <w:szCs w:val="28"/>
        </w:rPr>
      </w:pPr>
      <w:r w:rsidRPr="00CC4338">
        <w:rPr>
          <w:rFonts w:ascii="Times New Roman" w:hAnsi="Times New Roman" w:cs="Times New Roman"/>
          <w:sz w:val="28"/>
          <w:szCs w:val="28"/>
        </w:rPr>
        <w:t xml:space="preserve">  </w:t>
      </w:r>
    </w:p>
    <w:p w:rsidR="00CC4338" w:rsidRPr="00CC4338" w:rsidRDefault="00CC4338" w:rsidP="00E75899">
      <w:pPr>
        <w:spacing w:line="240" w:lineRule="auto"/>
        <w:ind w:firstLine="567"/>
        <w:jc w:val="both"/>
        <w:rPr>
          <w:rFonts w:ascii="Times New Roman" w:hAnsi="Times New Roman" w:cs="Times New Roman"/>
          <w:sz w:val="28"/>
          <w:szCs w:val="28"/>
        </w:rPr>
      </w:pPr>
      <w:r w:rsidRPr="00CC4338">
        <w:rPr>
          <w:rFonts w:ascii="Times New Roman" w:hAnsi="Times New Roman"/>
          <w:sz w:val="28"/>
          <w:szCs w:val="28"/>
        </w:rPr>
        <w:t>В соответствии</w:t>
      </w:r>
      <w:r>
        <w:rPr>
          <w:rFonts w:ascii="Times New Roman" w:hAnsi="Times New Roman"/>
          <w:sz w:val="28"/>
          <w:szCs w:val="28"/>
        </w:rPr>
        <w:t xml:space="preserve"> с планом-заданием в период с 16.01.23 по 26.01.2023</w:t>
      </w:r>
      <w:r w:rsidRPr="00CC4338">
        <w:rPr>
          <w:rFonts w:ascii="Times New Roman" w:hAnsi="Times New Roman"/>
          <w:sz w:val="28"/>
          <w:szCs w:val="28"/>
        </w:rPr>
        <w:t xml:space="preserve">  проведен контроль по теме </w:t>
      </w:r>
      <w:r w:rsidRPr="00CC4338">
        <w:rPr>
          <w:rFonts w:ascii="Times New Roman" w:hAnsi="Times New Roman" w:cs="Times New Roman"/>
          <w:sz w:val="28"/>
          <w:szCs w:val="28"/>
        </w:rPr>
        <w:t>«Использование игровых приемов социализации дошкольников при проведении образовательной деятельности».</w:t>
      </w:r>
    </w:p>
    <w:p w:rsidR="00CC4338" w:rsidRPr="00BE15FB" w:rsidRDefault="00CC4338" w:rsidP="00E75899">
      <w:pPr>
        <w:spacing w:after="0" w:line="240" w:lineRule="auto"/>
        <w:ind w:firstLine="567"/>
        <w:jc w:val="both"/>
        <w:rPr>
          <w:rFonts w:ascii="Times New Roman" w:eastAsia="Times New Roman" w:hAnsi="Times New Roman" w:cs="Times New Roman"/>
          <w:sz w:val="28"/>
          <w:szCs w:val="28"/>
        </w:rPr>
      </w:pPr>
      <w:r w:rsidRPr="00BE15FB">
        <w:rPr>
          <w:rFonts w:ascii="Times New Roman" w:eastAsia="Times New Roman" w:hAnsi="Times New Roman" w:cs="Times New Roman"/>
          <w:sz w:val="28"/>
          <w:szCs w:val="28"/>
        </w:rPr>
        <w:t>Основанием  контроля  является:</w:t>
      </w:r>
      <w:r>
        <w:rPr>
          <w:rFonts w:ascii="Times New Roman" w:eastAsia="Times New Roman" w:hAnsi="Times New Roman" w:cs="Times New Roman"/>
          <w:sz w:val="28"/>
          <w:szCs w:val="28"/>
        </w:rPr>
        <w:t xml:space="preserve"> годовой план МБДОУ № 2  на 2022-2023</w:t>
      </w:r>
      <w:r w:rsidRPr="00BE15FB">
        <w:rPr>
          <w:rFonts w:ascii="Times New Roman" w:eastAsia="Times New Roman" w:hAnsi="Times New Roman" w:cs="Times New Roman"/>
          <w:sz w:val="28"/>
          <w:szCs w:val="28"/>
        </w:rPr>
        <w:t xml:space="preserve"> учебный год.</w:t>
      </w:r>
    </w:p>
    <w:p w:rsidR="00CC4338" w:rsidRDefault="00CC4338" w:rsidP="00E75899">
      <w:pPr>
        <w:pStyle w:val="a3"/>
        <w:spacing w:before="0" w:beforeAutospacing="0" w:after="0" w:afterAutospacing="0"/>
        <w:ind w:firstLine="567"/>
        <w:jc w:val="both"/>
        <w:rPr>
          <w:b/>
          <w:bCs/>
          <w:color w:val="FF0000"/>
          <w:sz w:val="28"/>
          <w:szCs w:val="28"/>
        </w:rPr>
      </w:pPr>
    </w:p>
    <w:p w:rsidR="00CC4338" w:rsidRPr="004F2662" w:rsidRDefault="00CC4338" w:rsidP="00E75899">
      <w:pPr>
        <w:pStyle w:val="a3"/>
        <w:spacing w:before="0" w:beforeAutospacing="0" w:after="0" w:afterAutospacing="0"/>
        <w:ind w:firstLine="567"/>
        <w:jc w:val="both"/>
        <w:rPr>
          <w:b/>
          <w:bCs/>
          <w:sz w:val="28"/>
          <w:szCs w:val="28"/>
        </w:rPr>
      </w:pPr>
      <w:r w:rsidRPr="004F2662">
        <w:rPr>
          <w:b/>
          <w:bCs/>
          <w:sz w:val="28"/>
          <w:szCs w:val="28"/>
        </w:rPr>
        <w:t xml:space="preserve">Цель: </w:t>
      </w:r>
    </w:p>
    <w:p w:rsidR="00CC4338" w:rsidRDefault="00CC4338"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xml:space="preserve">изучение состояния работы по развитию навыков общения и взаимодействия ребёнка с взрослыми и сверстниками </w:t>
      </w:r>
      <w:r w:rsidR="006359B4">
        <w:rPr>
          <w:rStyle w:val="c1"/>
          <w:color w:val="000000"/>
          <w:sz w:val="28"/>
          <w:szCs w:val="28"/>
        </w:rPr>
        <w:t>по реализации</w:t>
      </w:r>
      <w:r>
        <w:rPr>
          <w:rStyle w:val="c1"/>
          <w:color w:val="000000"/>
          <w:sz w:val="28"/>
          <w:szCs w:val="28"/>
        </w:rPr>
        <w:t xml:space="preserve"> образовательной области «Социально — коммуникативное развитие»;</w:t>
      </w:r>
      <w:r w:rsidR="006359B4">
        <w:rPr>
          <w:rFonts w:ascii="Calibri" w:hAnsi="Calibri" w:cs="Calibri"/>
          <w:color w:val="000000"/>
          <w:sz w:val="22"/>
          <w:szCs w:val="22"/>
        </w:rPr>
        <w:t xml:space="preserve"> </w:t>
      </w:r>
      <w:r>
        <w:rPr>
          <w:rStyle w:val="c1"/>
          <w:color w:val="000000"/>
          <w:sz w:val="28"/>
          <w:szCs w:val="28"/>
        </w:rPr>
        <w:t xml:space="preserve">акцент на эффективность работы педагогов по </w:t>
      </w:r>
      <w:r w:rsidR="006359B4">
        <w:rPr>
          <w:rStyle w:val="c1"/>
          <w:color w:val="000000"/>
          <w:sz w:val="28"/>
          <w:szCs w:val="28"/>
        </w:rPr>
        <w:t>использованию игровых приемов</w:t>
      </w:r>
      <w:r w:rsidR="006359B4" w:rsidRPr="006359B4">
        <w:rPr>
          <w:sz w:val="28"/>
          <w:szCs w:val="28"/>
        </w:rPr>
        <w:t xml:space="preserve"> </w:t>
      </w:r>
      <w:r w:rsidR="006359B4" w:rsidRPr="00CC4338">
        <w:rPr>
          <w:sz w:val="28"/>
          <w:szCs w:val="28"/>
        </w:rPr>
        <w:t>при проведении образовательной деятельности</w:t>
      </w:r>
      <w:r>
        <w:rPr>
          <w:rStyle w:val="c1"/>
          <w:color w:val="000000"/>
          <w:sz w:val="28"/>
          <w:szCs w:val="28"/>
        </w:rPr>
        <w:t>;</w:t>
      </w:r>
    </w:p>
    <w:p w:rsidR="00CC4338" w:rsidRPr="004F2662" w:rsidRDefault="00CC4338" w:rsidP="00E75899">
      <w:pPr>
        <w:spacing w:after="0" w:line="240" w:lineRule="auto"/>
        <w:ind w:firstLine="567"/>
        <w:jc w:val="both"/>
        <w:rPr>
          <w:rFonts w:ascii="Times New Roman" w:eastAsia="Times New Roman" w:hAnsi="Times New Roman" w:cs="Times New Roman"/>
          <w:b/>
          <w:sz w:val="28"/>
          <w:szCs w:val="28"/>
        </w:rPr>
      </w:pPr>
      <w:r w:rsidRPr="004F2662">
        <w:rPr>
          <w:rFonts w:ascii="Times New Roman" w:eastAsia="Times New Roman" w:hAnsi="Times New Roman" w:cs="Times New Roman"/>
          <w:b/>
          <w:sz w:val="28"/>
          <w:szCs w:val="28"/>
        </w:rPr>
        <w:t>Задачи:</w:t>
      </w:r>
    </w:p>
    <w:p w:rsidR="006359B4" w:rsidRDefault="006359B4"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-анализ условий, способствующих социализации детей;</w:t>
      </w:r>
    </w:p>
    <w:p w:rsidR="006359B4" w:rsidRDefault="006359B4"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-анализ условий направленных на формирование умения общаться в образовательной деятельности,</w:t>
      </w:r>
    </w:p>
    <w:p w:rsidR="006359B4" w:rsidRDefault="006359B4"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-качество созданных в МАДОУ условий, направленных на реализацию содержания образовательной области «Социально-коммуникативное развитие» в образовательной деятельности.</w:t>
      </w:r>
    </w:p>
    <w:p w:rsidR="00E75899" w:rsidRDefault="00E75899"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Социально-коммуникативное развитие как образовательная область введена в федеральный государственный образовательный стандарт дошкольного образования одной из пяти основных образовательных областей. Задачами социально – коммуникативного развития дошкольников в соответствии с ФГОС являются:</w:t>
      </w:r>
    </w:p>
    <w:p w:rsidR="00E75899" w:rsidRDefault="00E75899"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-усвоение норм и ценностей, принятых в обществе, включая моральные и нравственные ценности;</w:t>
      </w:r>
    </w:p>
    <w:p w:rsidR="00E75899" w:rsidRDefault="00E75899"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lastRenderedPageBreak/>
        <w:t>-развитие общения и взаимодействия ребенка с взрослыми и сверстниками;</w:t>
      </w:r>
    </w:p>
    <w:p w:rsidR="00E75899" w:rsidRDefault="00E75899"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w:t>
      </w:r>
    </w:p>
    <w:p w:rsidR="00E75899" w:rsidRDefault="00E75899"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-формирование позитивных установок к различным видам труда и творчества;</w:t>
      </w:r>
    </w:p>
    <w:p w:rsidR="00E75899" w:rsidRDefault="00E75899" w:rsidP="00E75899">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-формирование основ безопасного поведения в быту, социуме, природе.</w:t>
      </w:r>
    </w:p>
    <w:p w:rsidR="00516A43" w:rsidRDefault="00516A43" w:rsidP="00E75899">
      <w:pPr>
        <w:ind w:firstLine="567"/>
        <w:jc w:val="both"/>
      </w:pPr>
    </w:p>
    <w:p w:rsidR="00516A43" w:rsidRDefault="00F7397D" w:rsidP="00516A43">
      <w:pPr>
        <w:pStyle w:val="c0"/>
        <w:shd w:val="clear" w:color="auto" w:fill="FFFFFF"/>
        <w:spacing w:before="0" w:beforeAutospacing="0" w:after="0" w:afterAutospacing="0"/>
        <w:jc w:val="both"/>
        <w:rPr>
          <w:rStyle w:val="c1"/>
          <w:color w:val="000000"/>
          <w:sz w:val="28"/>
          <w:szCs w:val="28"/>
        </w:rPr>
      </w:pPr>
      <w:r>
        <w:rPr>
          <w:rStyle w:val="c1"/>
          <w:color w:val="000000"/>
          <w:sz w:val="28"/>
          <w:szCs w:val="28"/>
        </w:rPr>
        <w:t xml:space="preserve">1. </w:t>
      </w:r>
      <w:r w:rsidR="00516A43">
        <w:rPr>
          <w:rStyle w:val="c1"/>
          <w:color w:val="000000"/>
          <w:sz w:val="28"/>
          <w:szCs w:val="28"/>
        </w:rPr>
        <w:t xml:space="preserve">Оценка планирования работы: </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изучение перспективных и календарных планов работы</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-Наличие картотеки дидактических игр и игровых упражнений на развитие социально — коммуникативных навыков дошкольников в соответствии с возрастной группой и требованиями программы.</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-Отражение в календарных планах организации работы по социально — коммуникативному развитию дошкольников, в т.ч. по трудовому воспитанию детей.</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2. Оценка профессиональных умений воспитателя: анализ занятия, анализ профессионального мастерства воспитателя — методы, приемы, формы работы, используемые воспитателями.</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3. Оценка форм взаимодействия с родителями по данной проблеме: анализ наглядной информации для родителей по данному вопросу.</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w:t>
      </w:r>
      <w:r w:rsidR="0043306A">
        <w:rPr>
          <w:rStyle w:val="c1"/>
          <w:color w:val="000000"/>
          <w:sz w:val="28"/>
          <w:szCs w:val="28"/>
        </w:rPr>
        <w:t xml:space="preserve"> </w:t>
      </w:r>
      <w:r>
        <w:rPr>
          <w:rStyle w:val="c1"/>
          <w:color w:val="000000"/>
          <w:sz w:val="28"/>
          <w:szCs w:val="28"/>
        </w:rPr>
        <w:t>Использование разнообразных форм педагогического просвещения родителей.</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4.Создание условий для социального развития детей, анализ предметно-пространственной среды в группах:</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proofErr w:type="gramStart"/>
      <w:r>
        <w:rPr>
          <w:rStyle w:val="c1"/>
          <w:color w:val="000000"/>
          <w:sz w:val="28"/>
          <w:szCs w:val="28"/>
        </w:rPr>
        <w:t>-</w:t>
      </w:r>
      <w:r w:rsidR="0043306A">
        <w:rPr>
          <w:rStyle w:val="c1"/>
          <w:color w:val="000000"/>
          <w:sz w:val="28"/>
          <w:szCs w:val="28"/>
        </w:rPr>
        <w:t xml:space="preserve"> </w:t>
      </w:r>
      <w:r>
        <w:rPr>
          <w:rStyle w:val="c1"/>
          <w:color w:val="000000"/>
          <w:sz w:val="28"/>
          <w:szCs w:val="28"/>
        </w:rPr>
        <w:t>методическое обеспечение, наличие разнообразных игр, пособий таблиц, схем, макетов, моделей, иллюстративного материала, фотоальбомы).</w:t>
      </w:r>
      <w:proofErr w:type="gramEnd"/>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w:t>
      </w:r>
      <w:r w:rsidR="0043306A">
        <w:rPr>
          <w:rStyle w:val="c1"/>
          <w:color w:val="000000"/>
          <w:sz w:val="28"/>
          <w:szCs w:val="28"/>
        </w:rPr>
        <w:t xml:space="preserve"> </w:t>
      </w:r>
      <w:r>
        <w:rPr>
          <w:rStyle w:val="c1"/>
          <w:color w:val="000000"/>
          <w:sz w:val="28"/>
          <w:szCs w:val="28"/>
        </w:rPr>
        <w:t>с/</w:t>
      </w:r>
      <w:proofErr w:type="spellStart"/>
      <w:proofErr w:type="gramStart"/>
      <w:r>
        <w:rPr>
          <w:rStyle w:val="c1"/>
          <w:color w:val="000000"/>
          <w:sz w:val="28"/>
          <w:szCs w:val="28"/>
        </w:rPr>
        <w:t>р</w:t>
      </w:r>
      <w:proofErr w:type="spellEnd"/>
      <w:proofErr w:type="gramEnd"/>
      <w:r>
        <w:rPr>
          <w:rStyle w:val="c1"/>
          <w:color w:val="000000"/>
          <w:sz w:val="28"/>
          <w:szCs w:val="28"/>
        </w:rPr>
        <w:t xml:space="preserve"> игры — наличие худ. и познавательной литературы, соответствующей возрасту детей.</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уголки дежурств.</w:t>
      </w:r>
    </w:p>
    <w:p w:rsidR="00516A43" w:rsidRDefault="00516A43" w:rsidP="00516A43">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уголки для мальчиков и девочек.</w:t>
      </w:r>
    </w:p>
    <w:p w:rsidR="00163DB6" w:rsidRDefault="00163DB6" w:rsidP="00516A43"/>
    <w:p w:rsidR="00CC4338" w:rsidRDefault="00163DB6" w:rsidP="001B7215">
      <w:pPr>
        <w:spacing w:after="0" w:line="240" w:lineRule="auto"/>
        <w:ind w:firstLine="567"/>
        <w:jc w:val="both"/>
        <w:rPr>
          <w:rFonts w:ascii="Times New Roman" w:hAnsi="Times New Roman" w:cs="Times New Roman"/>
          <w:color w:val="000000"/>
          <w:sz w:val="28"/>
          <w:szCs w:val="28"/>
          <w:shd w:val="clear" w:color="auto" w:fill="FFFFFF"/>
        </w:rPr>
      </w:pPr>
      <w:r>
        <w:rPr>
          <w:color w:val="000000"/>
          <w:sz w:val="33"/>
          <w:szCs w:val="33"/>
          <w:shd w:val="clear" w:color="auto" w:fill="FFFFFF"/>
        </w:rPr>
        <w:t> </w:t>
      </w:r>
      <w:r w:rsidRPr="00163DB6">
        <w:rPr>
          <w:rFonts w:ascii="Times New Roman" w:hAnsi="Times New Roman" w:cs="Times New Roman"/>
          <w:color w:val="000000"/>
          <w:sz w:val="28"/>
          <w:szCs w:val="28"/>
          <w:shd w:val="clear" w:color="auto" w:fill="FFFFFF"/>
        </w:rPr>
        <w:t>В ходе проверки были проанализированы перспективные и календарные планы индивидуальной работы с детьми по развитию социальных навыков. В ходе реализации основ</w:t>
      </w:r>
      <w:r w:rsidR="001B7215">
        <w:rPr>
          <w:rFonts w:ascii="Times New Roman" w:hAnsi="Times New Roman" w:cs="Times New Roman"/>
          <w:color w:val="000000"/>
          <w:sz w:val="28"/>
          <w:szCs w:val="28"/>
          <w:shd w:val="clear" w:color="auto" w:fill="FFFFFF"/>
        </w:rPr>
        <w:t>ной образовательной программы МБ</w:t>
      </w:r>
      <w:r w:rsidRPr="00163DB6">
        <w:rPr>
          <w:rFonts w:ascii="Times New Roman" w:hAnsi="Times New Roman" w:cs="Times New Roman"/>
          <w:color w:val="000000"/>
          <w:sz w:val="28"/>
          <w:szCs w:val="28"/>
          <w:shd w:val="clear" w:color="auto" w:fill="FFFFFF"/>
        </w:rPr>
        <w:t>ДОУ</w:t>
      </w:r>
      <w:r w:rsidR="001B7215">
        <w:rPr>
          <w:rFonts w:ascii="Times New Roman" w:hAnsi="Times New Roman" w:cs="Times New Roman"/>
          <w:color w:val="000000"/>
          <w:sz w:val="28"/>
          <w:szCs w:val="28"/>
          <w:shd w:val="clear" w:color="auto" w:fill="FFFFFF"/>
        </w:rPr>
        <w:t xml:space="preserve"> № 2  </w:t>
      </w:r>
      <w:r w:rsidRPr="00163DB6">
        <w:rPr>
          <w:rFonts w:ascii="Times New Roman" w:hAnsi="Times New Roman" w:cs="Times New Roman"/>
          <w:color w:val="000000"/>
          <w:sz w:val="28"/>
          <w:szCs w:val="28"/>
          <w:shd w:val="clear" w:color="auto" w:fill="FFFFFF"/>
        </w:rPr>
        <w:t>по решению задач социально-коммуникативного развития не достаточное внимание уделяется воспитанию социальной компетенции детей.</w:t>
      </w:r>
    </w:p>
    <w:p w:rsidR="00C909EA" w:rsidRDefault="00F7397D" w:rsidP="001B7215">
      <w:pPr>
        <w:spacing w:after="0" w:line="240" w:lineRule="auto"/>
        <w:ind w:firstLine="567"/>
        <w:jc w:val="both"/>
        <w:rPr>
          <w:rFonts w:ascii="Times New Roman" w:hAnsi="Times New Roman" w:cs="Times New Roman"/>
          <w:sz w:val="28"/>
          <w:szCs w:val="28"/>
        </w:rPr>
      </w:pPr>
      <w:r>
        <w:rPr>
          <w:color w:val="000000"/>
          <w:sz w:val="33"/>
          <w:szCs w:val="33"/>
          <w:shd w:val="clear" w:color="auto" w:fill="FFFFFF"/>
        </w:rPr>
        <w:t> </w:t>
      </w:r>
      <w:r w:rsidRPr="00F7397D">
        <w:rPr>
          <w:rFonts w:ascii="Times New Roman" w:hAnsi="Times New Roman" w:cs="Times New Roman"/>
          <w:color w:val="000000"/>
          <w:sz w:val="28"/>
          <w:szCs w:val="28"/>
          <w:shd w:val="clear" w:color="auto" w:fill="FFFFFF"/>
        </w:rPr>
        <w:t xml:space="preserve">В календарных планах педагогами отражены все направления образовательной области «социально-коммуникативное развитие». В группах </w:t>
      </w:r>
      <w:r>
        <w:rPr>
          <w:rFonts w:ascii="Times New Roman" w:hAnsi="Times New Roman" w:cs="Times New Roman"/>
          <w:color w:val="000000"/>
          <w:sz w:val="28"/>
          <w:szCs w:val="28"/>
          <w:shd w:val="clear" w:color="auto" w:fill="FFFFFF"/>
        </w:rPr>
        <w:lastRenderedPageBreak/>
        <w:t xml:space="preserve">- </w:t>
      </w:r>
      <w:r w:rsidRPr="00F7397D">
        <w:rPr>
          <w:rFonts w:ascii="Times New Roman" w:hAnsi="Times New Roman" w:cs="Times New Roman"/>
          <w:color w:val="000000"/>
          <w:sz w:val="28"/>
          <w:szCs w:val="28"/>
          <w:shd w:val="clear" w:color="auto" w:fill="FFFFFF"/>
        </w:rPr>
        <w:t xml:space="preserve"> № 9 </w:t>
      </w:r>
      <w:r>
        <w:rPr>
          <w:rFonts w:ascii="Times New Roman" w:hAnsi="Times New Roman" w:cs="Times New Roman"/>
          <w:color w:val="000000"/>
          <w:sz w:val="28"/>
          <w:szCs w:val="28"/>
          <w:shd w:val="clear" w:color="auto" w:fill="FFFFFF"/>
        </w:rPr>
        <w:t>(воспитатель Дунаева ВА</w:t>
      </w:r>
      <w:r w:rsidRPr="00F7397D">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Pr="00F7397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 4  (воспитатель Дьякова А.А.</w:t>
      </w:r>
      <w:r w:rsidRPr="00F7397D">
        <w:rPr>
          <w:rFonts w:ascii="Times New Roman" w:hAnsi="Times New Roman" w:cs="Times New Roman"/>
          <w:color w:val="000000"/>
          <w:sz w:val="28"/>
          <w:szCs w:val="28"/>
          <w:shd w:val="clear" w:color="auto" w:fill="FFFFFF"/>
        </w:rPr>
        <w:t>.) № 10 подготовительная (воспитат</w:t>
      </w:r>
      <w:r>
        <w:rPr>
          <w:rFonts w:ascii="Times New Roman" w:hAnsi="Times New Roman" w:cs="Times New Roman"/>
          <w:color w:val="000000"/>
          <w:sz w:val="28"/>
          <w:szCs w:val="28"/>
          <w:shd w:val="clear" w:color="auto" w:fill="FFFFFF"/>
        </w:rPr>
        <w:t xml:space="preserve">ели </w:t>
      </w:r>
      <w:proofErr w:type="spellStart"/>
      <w:r>
        <w:rPr>
          <w:rFonts w:ascii="Times New Roman" w:hAnsi="Times New Roman" w:cs="Times New Roman"/>
          <w:color w:val="000000"/>
          <w:sz w:val="28"/>
          <w:szCs w:val="28"/>
          <w:shd w:val="clear" w:color="auto" w:fill="FFFFFF"/>
        </w:rPr>
        <w:t>Иотка</w:t>
      </w:r>
      <w:proofErr w:type="spellEnd"/>
      <w:r>
        <w:rPr>
          <w:rFonts w:ascii="Times New Roman" w:hAnsi="Times New Roman" w:cs="Times New Roman"/>
          <w:color w:val="000000"/>
          <w:sz w:val="28"/>
          <w:szCs w:val="28"/>
          <w:shd w:val="clear" w:color="auto" w:fill="FFFFFF"/>
        </w:rPr>
        <w:t xml:space="preserve"> Г.Б., </w:t>
      </w:r>
      <w:proofErr w:type="spellStart"/>
      <w:r>
        <w:rPr>
          <w:rFonts w:ascii="Times New Roman" w:hAnsi="Times New Roman" w:cs="Times New Roman"/>
          <w:color w:val="000000"/>
          <w:sz w:val="28"/>
          <w:szCs w:val="28"/>
          <w:shd w:val="clear" w:color="auto" w:fill="FFFFFF"/>
        </w:rPr>
        <w:t>Кропанева</w:t>
      </w:r>
      <w:proofErr w:type="spellEnd"/>
      <w:r>
        <w:rPr>
          <w:rFonts w:ascii="Times New Roman" w:hAnsi="Times New Roman" w:cs="Times New Roman"/>
          <w:color w:val="000000"/>
          <w:sz w:val="28"/>
          <w:szCs w:val="28"/>
          <w:shd w:val="clear" w:color="auto" w:fill="FFFFFF"/>
        </w:rPr>
        <w:t xml:space="preserve"> А.Н.</w:t>
      </w:r>
      <w:r w:rsidRPr="00F7397D">
        <w:rPr>
          <w:rFonts w:ascii="Times New Roman" w:hAnsi="Times New Roman" w:cs="Times New Roman"/>
          <w:color w:val="000000"/>
          <w:sz w:val="28"/>
          <w:szCs w:val="28"/>
          <w:shd w:val="clear" w:color="auto" w:fill="FFFFFF"/>
        </w:rPr>
        <w:t xml:space="preserve">), № 2 (воспитатели </w:t>
      </w:r>
      <w:r>
        <w:rPr>
          <w:rFonts w:ascii="Times New Roman" w:hAnsi="Times New Roman" w:cs="Times New Roman"/>
          <w:color w:val="000000"/>
          <w:sz w:val="28"/>
          <w:szCs w:val="28"/>
          <w:shd w:val="clear" w:color="auto" w:fill="FFFFFF"/>
        </w:rPr>
        <w:t>Минакова Л.А., Фролова Т.Г.),</w:t>
      </w:r>
      <w:r w:rsidRPr="00F7397D">
        <w:rPr>
          <w:rFonts w:ascii="Times New Roman" w:hAnsi="Times New Roman" w:cs="Times New Roman"/>
          <w:color w:val="000000"/>
          <w:sz w:val="28"/>
          <w:szCs w:val="28"/>
          <w:shd w:val="clear" w:color="auto" w:fill="FFFFFF"/>
        </w:rPr>
        <w:t xml:space="preserve">№ педагоги регулярно планируют работу по трудовому, нравственному воспитанию. В группах № 3 </w:t>
      </w:r>
      <w:r>
        <w:rPr>
          <w:rFonts w:ascii="Times New Roman" w:hAnsi="Times New Roman" w:cs="Times New Roman"/>
          <w:color w:val="000000"/>
          <w:sz w:val="28"/>
          <w:szCs w:val="28"/>
          <w:shd w:val="clear" w:color="auto" w:fill="FFFFFF"/>
        </w:rPr>
        <w:t xml:space="preserve">(воспитатель </w:t>
      </w:r>
      <w:proofErr w:type="spellStart"/>
      <w:r>
        <w:rPr>
          <w:rFonts w:ascii="Times New Roman" w:hAnsi="Times New Roman" w:cs="Times New Roman"/>
          <w:color w:val="000000"/>
          <w:sz w:val="28"/>
          <w:szCs w:val="28"/>
          <w:shd w:val="clear" w:color="auto" w:fill="FFFFFF"/>
        </w:rPr>
        <w:t>Поддубная</w:t>
      </w:r>
      <w:proofErr w:type="spellEnd"/>
      <w:r>
        <w:rPr>
          <w:rFonts w:ascii="Times New Roman" w:hAnsi="Times New Roman" w:cs="Times New Roman"/>
          <w:color w:val="000000"/>
          <w:sz w:val="28"/>
          <w:szCs w:val="28"/>
          <w:shd w:val="clear" w:color="auto" w:fill="FFFFFF"/>
        </w:rPr>
        <w:t xml:space="preserve"> Т.Н.</w:t>
      </w:r>
      <w:r w:rsidRPr="00F7397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группе</w:t>
      </w:r>
      <w:r w:rsidRPr="00F7397D">
        <w:rPr>
          <w:rFonts w:ascii="Times New Roman" w:hAnsi="Times New Roman" w:cs="Times New Roman"/>
          <w:color w:val="000000"/>
          <w:sz w:val="28"/>
          <w:szCs w:val="28"/>
          <w:shd w:val="clear" w:color="auto" w:fill="FFFFFF"/>
        </w:rPr>
        <w:t xml:space="preserve"> - № 5 (воспитател</w:t>
      </w:r>
      <w:r w:rsidR="00D05626">
        <w:rPr>
          <w:rFonts w:ascii="Times New Roman" w:hAnsi="Times New Roman" w:cs="Times New Roman"/>
          <w:color w:val="000000"/>
          <w:sz w:val="28"/>
          <w:szCs w:val="28"/>
          <w:shd w:val="clear" w:color="auto" w:fill="FFFFFF"/>
        </w:rPr>
        <w:t>ь</w:t>
      </w:r>
      <w:r>
        <w:rPr>
          <w:rFonts w:ascii="Times New Roman" w:hAnsi="Times New Roman" w:cs="Times New Roman"/>
          <w:color w:val="000000"/>
          <w:sz w:val="28"/>
          <w:szCs w:val="28"/>
          <w:shd w:val="clear" w:color="auto" w:fill="FFFFFF"/>
        </w:rPr>
        <w:t xml:space="preserve"> Новоселова О.П.), </w:t>
      </w:r>
      <w:r w:rsidRPr="00F7397D">
        <w:rPr>
          <w:rFonts w:ascii="Times New Roman" w:hAnsi="Times New Roman" w:cs="Times New Roman"/>
          <w:color w:val="000000"/>
          <w:sz w:val="28"/>
          <w:szCs w:val="28"/>
          <w:shd w:val="clear" w:color="auto" w:fill="FFFFFF"/>
        </w:rPr>
        <w:t xml:space="preserve"> 6 </w:t>
      </w:r>
      <w:r>
        <w:rPr>
          <w:rFonts w:ascii="Times New Roman" w:hAnsi="Times New Roman" w:cs="Times New Roman"/>
          <w:color w:val="000000"/>
          <w:sz w:val="28"/>
          <w:szCs w:val="28"/>
          <w:shd w:val="clear" w:color="auto" w:fill="FFFFFF"/>
        </w:rPr>
        <w:t xml:space="preserve">(воспитатель Фролова Т.Г.) </w:t>
      </w:r>
      <w:r w:rsidRPr="00F7397D">
        <w:rPr>
          <w:rFonts w:ascii="Times New Roman" w:hAnsi="Times New Roman" w:cs="Times New Roman"/>
          <w:color w:val="000000"/>
          <w:sz w:val="28"/>
          <w:szCs w:val="28"/>
          <w:shd w:val="clear" w:color="auto" w:fill="FFFFFF"/>
        </w:rPr>
        <w:t>недостаточно планируются дидактические игры и упражнения на развитие коммуникативных навыков или отсутствуют цели.</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Для формирования у воспитанников социальных навыков педагоги используют следующие формы и методы работы:</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дидактические, подвижные, сюжетно-ролевые, народные игры;</w:t>
      </w:r>
    </w:p>
    <w:p w:rsidR="00C909EA" w:rsidRPr="00C909EA" w:rsidRDefault="00C909EA" w:rsidP="00C909EA">
      <w:pPr>
        <w:pStyle w:val="c0"/>
        <w:shd w:val="clear" w:color="auto" w:fill="FFFFFF"/>
        <w:spacing w:before="0" w:beforeAutospacing="0" w:after="0" w:afterAutospacing="0"/>
        <w:ind w:firstLine="567"/>
        <w:jc w:val="both"/>
        <w:rPr>
          <w:color w:val="000000"/>
          <w:sz w:val="28"/>
          <w:szCs w:val="28"/>
        </w:rPr>
      </w:pPr>
      <w:r>
        <w:rPr>
          <w:rStyle w:val="c1"/>
          <w:color w:val="000000"/>
          <w:sz w:val="28"/>
          <w:szCs w:val="28"/>
        </w:rPr>
        <w:t>• непосредственно образовательная деятельность;</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беседы, чтение художественной литературы, загадывание загадок;</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рассматривание картин и иллюстраций;</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организация выставок детского творчества;</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xml:space="preserve">• метод проектов </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развлечения и праздники</w:t>
      </w:r>
      <w:proofErr w:type="gramStart"/>
      <w:r>
        <w:rPr>
          <w:rStyle w:val="c1"/>
          <w:color w:val="000000"/>
          <w:sz w:val="28"/>
          <w:szCs w:val="28"/>
        </w:rPr>
        <w:t>.</w:t>
      </w:r>
      <w:proofErr w:type="gramEnd"/>
      <w:r w:rsidRPr="00C909EA">
        <w:rPr>
          <w:rStyle w:val="c1"/>
          <w:color w:val="000000"/>
          <w:sz w:val="28"/>
          <w:szCs w:val="28"/>
        </w:rPr>
        <w:t xml:space="preserve"> </w:t>
      </w:r>
      <w:proofErr w:type="gramStart"/>
      <w:r>
        <w:rPr>
          <w:rStyle w:val="c1"/>
          <w:color w:val="000000"/>
          <w:sz w:val="28"/>
          <w:szCs w:val="28"/>
        </w:rPr>
        <w:t>и</w:t>
      </w:r>
      <w:proofErr w:type="gramEnd"/>
      <w:r>
        <w:rPr>
          <w:rStyle w:val="c1"/>
          <w:color w:val="000000"/>
          <w:sz w:val="28"/>
          <w:szCs w:val="28"/>
        </w:rPr>
        <w:t xml:space="preserve"> др.</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В группах проводятся индивидуальные беседы с детьми по формированию дружеских отношений, детей учат играть, не обижая других детей, не отбирая игрушки, но редко используют игровые ситуации. Педагоги поощряют желания детей делиться игрушками, делать общие постройки, побуждают детей к совместным сюжетным действиям. Проводится индивидуальная работа по формированию элементарных знаний о безопасности жизнедеятельности (поведение в детском саду, дома, на улице), что отражается в календарном планировании.</w:t>
      </w:r>
    </w:p>
    <w:p w:rsidR="00C909EA" w:rsidRDefault="0093536B"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П</w:t>
      </w:r>
      <w:r w:rsidR="00C909EA">
        <w:rPr>
          <w:rStyle w:val="c1"/>
          <w:color w:val="000000"/>
          <w:sz w:val="28"/>
          <w:szCs w:val="28"/>
        </w:rPr>
        <w:t>едагоги</w:t>
      </w:r>
      <w:r>
        <w:rPr>
          <w:rStyle w:val="c1"/>
          <w:color w:val="000000"/>
          <w:sz w:val="28"/>
          <w:szCs w:val="28"/>
        </w:rPr>
        <w:t xml:space="preserve"> </w:t>
      </w:r>
      <w:r w:rsidR="00C909EA">
        <w:rPr>
          <w:rStyle w:val="c1"/>
          <w:color w:val="000000"/>
          <w:sz w:val="28"/>
          <w:szCs w:val="28"/>
        </w:rPr>
        <w:t xml:space="preserve"> уделяют внимание такой педагогической деятельности как: занятия по ознакомлению детей с профессиями; беседам о труде взрослых; чтению художественной литературы о людях разных </w:t>
      </w:r>
      <w:proofErr w:type="spellStart"/>
      <w:proofErr w:type="gramStart"/>
      <w:r w:rsidR="00C909EA">
        <w:rPr>
          <w:rStyle w:val="c1"/>
          <w:color w:val="000000"/>
          <w:sz w:val="28"/>
          <w:szCs w:val="28"/>
        </w:rPr>
        <w:t>профессий-группа</w:t>
      </w:r>
      <w:proofErr w:type="spellEnd"/>
      <w:proofErr w:type="gramEnd"/>
      <w:r w:rsidR="00C909EA">
        <w:rPr>
          <w:rStyle w:val="c1"/>
          <w:color w:val="000000"/>
          <w:sz w:val="28"/>
          <w:szCs w:val="28"/>
        </w:rPr>
        <w:t xml:space="preserve"> № 1 </w:t>
      </w:r>
      <w:r>
        <w:rPr>
          <w:rStyle w:val="c1"/>
          <w:color w:val="000000"/>
          <w:sz w:val="28"/>
          <w:szCs w:val="28"/>
        </w:rPr>
        <w:t xml:space="preserve">(воспитатель </w:t>
      </w:r>
      <w:proofErr w:type="spellStart"/>
      <w:r>
        <w:rPr>
          <w:rStyle w:val="c1"/>
          <w:color w:val="000000"/>
          <w:sz w:val="28"/>
          <w:szCs w:val="28"/>
        </w:rPr>
        <w:t>Ляпина</w:t>
      </w:r>
      <w:proofErr w:type="spellEnd"/>
      <w:r>
        <w:rPr>
          <w:rStyle w:val="c1"/>
          <w:color w:val="000000"/>
          <w:sz w:val="28"/>
          <w:szCs w:val="28"/>
        </w:rPr>
        <w:t xml:space="preserve"> Н.Н.)</w:t>
      </w:r>
      <w:r w:rsidR="00C909EA">
        <w:rPr>
          <w:rStyle w:val="c1"/>
          <w:color w:val="000000"/>
          <w:sz w:val="28"/>
          <w:szCs w:val="28"/>
        </w:rPr>
        <w:t xml:space="preserve">группа № 8 </w:t>
      </w:r>
      <w:r>
        <w:rPr>
          <w:rStyle w:val="c1"/>
          <w:color w:val="000000"/>
          <w:sz w:val="28"/>
          <w:szCs w:val="28"/>
        </w:rPr>
        <w:t xml:space="preserve">(воспитатель </w:t>
      </w:r>
      <w:proofErr w:type="spellStart"/>
      <w:r>
        <w:rPr>
          <w:rStyle w:val="c1"/>
          <w:color w:val="000000"/>
          <w:sz w:val="28"/>
          <w:szCs w:val="28"/>
        </w:rPr>
        <w:t>Заиченко</w:t>
      </w:r>
      <w:proofErr w:type="spellEnd"/>
      <w:r>
        <w:rPr>
          <w:rStyle w:val="c1"/>
          <w:color w:val="000000"/>
          <w:sz w:val="28"/>
          <w:szCs w:val="28"/>
        </w:rPr>
        <w:t xml:space="preserve"> В.В.</w:t>
      </w:r>
      <w:r w:rsidR="00C909EA">
        <w:rPr>
          <w:rStyle w:val="c1"/>
          <w:color w:val="000000"/>
          <w:sz w:val="28"/>
          <w:szCs w:val="28"/>
        </w:rPr>
        <w:t>)</w:t>
      </w:r>
    </w:p>
    <w:p w:rsidR="00C909EA" w:rsidRDefault="00C909EA" w:rsidP="00C909EA">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    Задачи социально-коммуникативного развития решаются и в процессе организации трудовой деятельности: организации дежурства детей, оказании помощи воспитателю в ремонте книг и коробок к дидактическим играм, работе в уголке природы — уходе за комнатными растениями, формированию навыков самообслуживания, развитие самостоятельной детской деятельности. В группах оборудованы уголки дежурств.</w:t>
      </w:r>
    </w:p>
    <w:p w:rsidR="00F7397D" w:rsidRDefault="00C32DC1" w:rsidP="00C32DC1">
      <w:pP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Но не во всех группах № 5, № 10 </w:t>
      </w:r>
      <w:r w:rsidRPr="00C32DC1">
        <w:rPr>
          <w:rFonts w:ascii="Times New Roman" w:hAnsi="Times New Roman" w:cs="Times New Roman"/>
          <w:color w:val="000000"/>
          <w:sz w:val="28"/>
          <w:szCs w:val="28"/>
          <w:shd w:val="clear" w:color="auto" w:fill="FFFFFF"/>
        </w:rPr>
        <w:t>методически грамотно организованы дежурства, трудовые поручения, хозяйственно-бытовой труд, работа ведется не всегда регулярно.</w:t>
      </w:r>
    </w:p>
    <w:p w:rsidR="00C32DC1" w:rsidRDefault="00C32DC1" w:rsidP="00C32DC1">
      <w:pPr>
        <w:pStyle w:val="c0"/>
        <w:shd w:val="clear" w:color="auto" w:fill="FFFFFF"/>
        <w:spacing w:before="0" w:beforeAutospacing="0" w:after="0" w:afterAutospacing="0"/>
        <w:ind w:firstLine="567"/>
        <w:jc w:val="both"/>
        <w:rPr>
          <w:rFonts w:ascii="Calibri" w:hAnsi="Calibri" w:cs="Calibri"/>
          <w:color w:val="000000"/>
          <w:sz w:val="22"/>
          <w:szCs w:val="22"/>
        </w:rPr>
      </w:pPr>
      <w:r>
        <w:rPr>
          <w:rStyle w:val="c1"/>
          <w:color w:val="000000"/>
          <w:sz w:val="28"/>
          <w:szCs w:val="28"/>
        </w:rPr>
        <w:t>Во всех дошкольных группах оборудованы уголки патриотического воспитания. Имеется достаточное методическое и дидактическое обеспечение в группах № 2, № 9, № 10, № 11. Обновлены фотоальбомы, альбомы с иллюстрациями.</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w:t>
      </w:r>
      <w:proofErr w:type="gramStart"/>
      <w:r>
        <w:rPr>
          <w:rStyle w:val="c1"/>
          <w:color w:val="000000"/>
          <w:sz w:val="28"/>
          <w:szCs w:val="28"/>
        </w:rPr>
        <w:t>Во</w:t>
      </w:r>
      <w:proofErr w:type="gramEnd"/>
      <w:r>
        <w:rPr>
          <w:rStyle w:val="c1"/>
          <w:color w:val="000000"/>
          <w:sz w:val="28"/>
          <w:szCs w:val="28"/>
        </w:rPr>
        <w:t xml:space="preserve"> группах имеется материал для работы с родителями по формированию у детей патриотических чувств, позитивных социально-личностных качеств.</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Во всех возрастных группах планируется взаимодействие с родителями (законными представителями) воспитанников (папки-передвижки, статьи, </w:t>
      </w:r>
      <w:r>
        <w:rPr>
          <w:rStyle w:val="c1"/>
          <w:color w:val="000000"/>
          <w:sz w:val="28"/>
          <w:szCs w:val="28"/>
        </w:rPr>
        <w:lastRenderedPageBreak/>
        <w:t>консультации, стендовая информация). Во всех возрастных группах имеется подборка методических консультаций и рекомендаций для родителей по социально-личностному развитию детей. В целях повышения эффективности нравственного развития детей воспитатели в работе с родителями применяют памятки в форме буклетов.</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Результаты тематического контроля показали, что в детском саду созданы условия социально-коммуникативного развития воспитанников: группы обеспечены методической литературой и наглядным дидактическим материалом по направлениям социально-коммуникативного развития.</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Несмотря на имеющиеся методические замечания, планирование и организация работы по </w:t>
      </w:r>
      <w:r>
        <w:rPr>
          <w:sz w:val="28"/>
          <w:szCs w:val="28"/>
        </w:rPr>
        <w:t>использованию</w:t>
      </w:r>
      <w:r w:rsidRPr="00CC4338">
        <w:rPr>
          <w:sz w:val="28"/>
          <w:szCs w:val="28"/>
        </w:rPr>
        <w:t xml:space="preserve"> игровых приемов социализации дошкольников при проведении образовательной деятельности</w:t>
      </w:r>
      <w:r>
        <w:rPr>
          <w:rStyle w:val="c1"/>
          <w:color w:val="000000"/>
          <w:sz w:val="28"/>
          <w:szCs w:val="28"/>
        </w:rPr>
        <w:t xml:space="preserve">  находится на удовлетворительном уровне.</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Вывод: В МБДОУ № 2 проводится работа по формированию социальной компетентности дошкольников; в образовательно-воспитательном процессе прослеживается интеграция образовательных областей в соответствии с требованиями федерального государственного образовательного стандарта дошкольного образования; в группах создаются условия для развития общения и игровой деятельности как основных видов, способствующих социально-коммуникативному развитию. Выявленные замечания предложено исправить в указанные сроки.</w:t>
      </w:r>
    </w:p>
    <w:p w:rsidR="00C32DC1" w:rsidRDefault="00C32DC1" w:rsidP="00C32DC1">
      <w:pPr>
        <w:pStyle w:val="c0"/>
        <w:shd w:val="clear" w:color="auto" w:fill="FFFFFF"/>
        <w:spacing w:before="0" w:beforeAutospacing="0" w:after="0" w:afterAutospacing="0"/>
        <w:jc w:val="both"/>
        <w:rPr>
          <w:rStyle w:val="c1"/>
          <w:color w:val="000000"/>
          <w:sz w:val="28"/>
          <w:szCs w:val="28"/>
        </w:rPr>
      </w:pP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РЕКОМЕНДАЦИИ:</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 Воспитателям всех возрастных групп:</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1.1. Продолжать использовать в работе вариативные формы и методы по ознакомлению воспитанников с социальной действительностью.</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1.2. Своевременно обеспечивать сменяемость в игровых зонах для обеспечения интереса детей к сюжетно-ролевым играм, наполнить предметную среду предметами заместителями.</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1.3. Один раз в месяц обеспечивать сменяемость имеющейся информации в уголках для родителей во всех возрастных группах. Использовать буклеты и памятки в работе с родителями.</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1.4. Пополнить картотеку дидактическими играми, альбомами о профессиях, о труде взрослых   на развитие социально – коммуникативных качеств, изготовить дидактические игры на развитие эмоциональной сферы и навыков общения с учетом комплексно-тематического планирования и возрастной группой.</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Сро</w:t>
      </w:r>
      <w:proofErr w:type="gramStart"/>
      <w:r>
        <w:rPr>
          <w:rStyle w:val="c1"/>
          <w:color w:val="000000"/>
          <w:sz w:val="28"/>
          <w:szCs w:val="28"/>
        </w:rPr>
        <w:t>к-</w:t>
      </w:r>
      <w:proofErr w:type="gramEnd"/>
      <w:r>
        <w:rPr>
          <w:rStyle w:val="c1"/>
          <w:color w:val="000000"/>
          <w:sz w:val="28"/>
          <w:szCs w:val="28"/>
        </w:rPr>
        <w:t xml:space="preserve"> постоянно</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Ответственны</w:t>
      </w:r>
      <w:proofErr w:type="gramStart"/>
      <w:r>
        <w:rPr>
          <w:rStyle w:val="c1"/>
          <w:color w:val="000000"/>
          <w:sz w:val="28"/>
          <w:szCs w:val="28"/>
        </w:rPr>
        <w:t>е-</w:t>
      </w:r>
      <w:proofErr w:type="gramEnd"/>
      <w:r>
        <w:rPr>
          <w:rStyle w:val="c1"/>
          <w:color w:val="000000"/>
          <w:sz w:val="28"/>
          <w:szCs w:val="28"/>
        </w:rPr>
        <w:t xml:space="preserve"> воспитатели</w:t>
      </w:r>
    </w:p>
    <w:p w:rsidR="00C32DC1" w:rsidRDefault="00C32DC1" w:rsidP="00C32DC1">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w:t>
      </w:r>
    </w:p>
    <w:p w:rsidR="00C32DC1" w:rsidRDefault="00C32DC1" w:rsidP="00C32DC1">
      <w:pPr>
        <w:pStyle w:val="c2"/>
        <w:shd w:val="clear" w:color="auto" w:fill="FFFFFF"/>
        <w:spacing w:before="0" w:beforeAutospacing="0" w:after="0" w:afterAutospacing="0"/>
        <w:rPr>
          <w:rFonts w:ascii="Calibri" w:hAnsi="Calibri" w:cs="Calibri"/>
          <w:color w:val="000000"/>
          <w:sz w:val="22"/>
          <w:szCs w:val="22"/>
        </w:rPr>
      </w:pPr>
    </w:p>
    <w:p w:rsidR="00C32DC1" w:rsidRDefault="00C32DC1" w:rsidP="00C32DC1">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Справку подготовил старший воспитатель </w:t>
      </w:r>
      <w:proofErr w:type="gramStart"/>
      <w:r>
        <w:rPr>
          <w:rStyle w:val="c1"/>
          <w:color w:val="000000"/>
          <w:sz w:val="28"/>
          <w:szCs w:val="28"/>
        </w:rPr>
        <w:t>Хуторная</w:t>
      </w:r>
      <w:proofErr w:type="gramEnd"/>
      <w:r>
        <w:rPr>
          <w:rStyle w:val="c1"/>
          <w:color w:val="000000"/>
          <w:sz w:val="28"/>
          <w:szCs w:val="28"/>
        </w:rPr>
        <w:t> Т.А.                                       </w:t>
      </w:r>
    </w:p>
    <w:p w:rsidR="00C32DC1" w:rsidRPr="00C32DC1" w:rsidRDefault="00C32DC1" w:rsidP="00C32DC1">
      <w:pPr>
        <w:spacing w:after="0" w:line="240" w:lineRule="auto"/>
        <w:ind w:firstLine="567"/>
        <w:jc w:val="both"/>
        <w:rPr>
          <w:rFonts w:ascii="Times New Roman" w:hAnsi="Times New Roman" w:cs="Times New Roman"/>
          <w:sz w:val="28"/>
          <w:szCs w:val="28"/>
        </w:rPr>
      </w:pPr>
    </w:p>
    <w:sectPr w:rsidR="00C32DC1" w:rsidRPr="00C32DC1" w:rsidSect="00EF69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useFELayout/>
  </w:compat>
  <w:rsids>
    <w:rsidRoot w:val="00CC4338"/>
    <w:rsid w:val="00163DB6"/>
    <w:rsid w:val="001B7215"/>
    <w:rsid w:val="0043306A"/>
    <w:rsid w:val="00516A43"/>
    <w:rsid w:val="006359B4"/>
    <w:rsid w:val="0093536B"/>
    <w:rsid w:val="00C32DC1"/>
    <w:rsid w:val="00C909EA"/>
    <w:rsid w:val="00CC4338"/>
    <w:rsid w:val="00D05626"/>
    <w:rsid w:val="00E75899"/>
    <w:rsid w:val="00EF69E6"/>
    <w:rsid w:val="00F73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9E6"/>
  </w:style>
  <w:style w:type="paragraph" w:styleId="3">
    <w:name w:val="heading 3"/>
    <w:basedOn w:val="a"/>
    <w:next w:val="a"/>
    <w:link w:val="30"/>
    <w:qFormat/>
    <w:rsid w:val="00CC4338"/>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C4338"/>
    <w:rPr>
      <w:rFonts w:ascii="Arial" w:eastAsia="Times New Roman" w:hAnsi="Arial" w:cs="Arial"/>
      <w:b/>
      <w:bCs/>
      <w:sz w:val="26"/>
      <w:szCs w:val="26"/>
    </w:rPr>
  </w:style>
  <w:style w:type="paragraph" w:customStyle="1" w:styleId="1">
    <w:name w:val="Без интервала1"/>
    <w:link w:val="NoSpacingChar"/>
    <w:rsid w:val="00CC4338"/>
    <w:pPr>
      <w:spacing w:after="0" w:line="240" w:lineRule="auto"/>
    </w:pPr>
    <w:rPr>
      <w:rFonts w:ascii="Calibri" w:eastAsia="Times New Roman" w:hAnsi="Calibri" w:cs="Times New Roman"/>
      <w:lang w:eastAsia="en-US"/>
    </w:rPr>
  </w:style>
  <w:style w:type="character" w:customStyle="1" w:styleId="NoSpacingChar">
    <w:name w:val="No Spacing Char"/>
    <w:link w:val="1"/>
    <w:locked/>
    <w:rsid w:val="00CC4338"/>
    <w:rPr>
      <w:rFonts w:ascii="Calibri" w:eastAsia="Times New Roman" w:hAnsi="Calibri" w:cs="Times New Roman"/>
      <w:lang w:eastAsia="en-US"/>
    </w:rPr>
  </w:style>
  <w:style w:type="paragraph" w:styleId="a3">
    <w:name w:val="Normal (Web)"/>
    <w:basedOn w:val="a"/>
    <w:rsid w:val="00C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name">
    <w:name w:val="username"/>
    <w:basedOn w:val="a0"/>
    <w:rsid w:val="00CC4338"/>
  </w:style>
  <w:style w:type="paragraph" w:customStyle="1" w:styleId="c0">
    <w:name w:val="c0"/>
    <w:basedOn w:val="a"/>
    <w:rsid w:val="00CC4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C4338"/>
  </w:style>
  <w:style w:type="paragraph" w:customStyle="1" w:styleId="c2">
    <w:name w:val="c2"/>
    <w:basedOn w:val="a"/>
    <w:rsid w:val="00E758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32D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335056">
      <w:bodyDiv w:val="1"/>
      <w:marLeft w:val="0"/>
      <w:marRight w:val="0"/>
      <w:marTop w:val="0"/>
      <w:marBottom w:val="0"/>
      <w:divBdr>
        <w:top w:val="none" w:sz="0" w:space="0" w:color="auto"/>
        <w:left w:val="none" w:sz="0" w:space="0" w:color="auto"/>
        <w:bottom w:val="none" w:sz="0" w:space="0" w:color="auto"/>
        <w:right w:val="none" w:sz="0" w:space="0" w:color="auto"/>
      </w:divBdr>
    </w:div>
    <w:div w:id="197746236">
      <w:bodyDiv w:val="1"/>
      <w:marLeft w:val="0"/>
      <w:marRight w:val="0"/>
      <w:marTop w:val="0"/>
      <w:marBottom w:val="0"/>
      <w:divBdr>
        <w:top w:val="none" w:sz="0" w:space="0" w:color="auto"/>
        <w:left w:val="none" w:sz="0" w:space="0" w:color="auto"/>
        <w:bottom w:val="none" w:sz="0" w:space="0" w:color="auto"/>
        <w:right w:val="none" w:sz="0" w:space="0" w:color="auto"/>
      </w:divBdr>
    </w:div>
    <w:div w:id="376587979">
      <w:bodyDiv w:val="1"/>
      <w:marLeft w:val="0"/>
      <w:marRight w:val="0"/>
      <w:marTop w:val="0"/>
      <w:marBottom w:val="0"/>
      <w:divBdr>
        <w:top w:val="none" w:sz="0" w:space="0" w:color="auto"/>
        <w:left w:val="none" w:sz="0" w:space="0" w:color="auto"/>
        <w:bottom w:val="none" w:sz="0" w:space="0" w:color="auto"/>
        <w:right w:val="none" w:sz="0" w:space="0" w:color="auto"/>
      </w:divBdr>
    </w:div>
    <w:div w:id="549920142">
      <w:bodyDiv w:val="1"/>
      <w:marLeft w:val="0"/>
      <w:marRight w:val="0"/>
      <w:marTop w:val="0"/>
      <w:marBottom w:val="0"/>
      <w:divBdr>
        <w:top w:val="none" w:sz="0" w:space="0" w:color="auto"/>
        <w:left w:val="none" w:sz="0" w:space="0" w:color="auto"/>
        <w:bottom w:val="none" w:sz="0" w:space="0" w:color="auto"/>
        <w:right w:val="none" w:sz="0" w:space="0" w:color="auto"/>
      </w:divBdr>
    </w:div>
    <w:div w:id="878201871">
      <w:bodyDiv w:val="1"/>
      <w:marLeft w:val="0"/>
      <w:marRight w:val="0"/>
      <w:marTop w:val="0"/>
      <w:marBottom w:val="0"/>
      <w:divBdr>
        <w:top w:val="none" w:sz="0" w:space="0" w:color="auto"/>
        <w:left w:val="none" w:sz="0" w:space="0" w:color="auto"/>
        <w:bottom w:val="none" w:sz="0" w:space="0" w:color="auto"/>
        <w:right w:val="none" w:sz="0" w:space="0" w:color="auto"/>
      </w:divBdr>
    </w:div>
    <w:div w:id="1101225572">
      <w:bodyDiv w:val="1"/>
      <w:marLeft w:val="0"/>
      <w:marRight w:val="0"/>
      <w:marTop w:val="0"/>
      <w:marBottom w:val="0"/>
      <w:divBdr>
        <w:top w:val="none" w:sz="0" w:space="0" w:color="auto"/>
        <w:left w:val="none" w:sz="0" w:space="0" w:color="auto"/>
        <w:bottom w:val="none" w:sz="0" w:space="0" w:color="auto"/>
        <w:right w:val="none" w:sz="0" w:space="0" w:color="auto"/>
      </w:divBdr>
    </w:div>
    <w:div w:id="198491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1353</Words>
  <Characters>7717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2023-06-20T11:47:00Z</dcterms:created>
  <dcterms:modified xsi:type="dcterms:W3CDTF">2023-06-21T07:02:00Z</dcterms:modified>
</cp:coreProperties>
</file>