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A1" w:rsidRPr="002010A1" w:rsidRDefault="002010A1" w:rsidP="002010A1">
      <w:pPr>
        <w:shd w:val="clear" w:color="auto" w:fill="FFFFFF"/>
        <w:spacing w:before="100" w:beforeAutospacing="1" w:after="100" w:afterAutospacing="1" w:line="240" w:lineRule="auto"/>
        <w:outlineLvl w:val="1"/>
        <w:rPr>
          <w:rFonts w:ascii="Trebuchet MS" w:eastAsia="Times New Roman" w:hAnsi="Trebuchet MS" w:cs="Times New Roman"/>
          <w:b/>
          <w:bCs/>
          <w:caps/>
          <w:color w:val="000000"/>
          <w:sz w:val="36"/>
          <w:szCs w:val="36"/>
          <w:lang w:eastAsia="ru-RU"/>
        </w:rPr>
      </w:pPr>
      <w:r w:rsidRPr="002010A1">
        <w:rPr>
          <w:rFonts w:ascii="Trebuchet MS" w:eastAsia="Times New Roman" w:hAnsi="Trebuchet MS" w:cs="Times New Roman"/>
          <w:b/>
          <w:bCs/>
          <w:caps/>
          <w:color w:val="000000"/>
          <w:sz w:val="36"/>
          <w:szCs w:val="36"/>
          <w:lang w:eastAsia="ru-RU"/>
        </w:rPr>
        <w:fldChar w:fldCharType="begin"/>
      </w:r>
      <w:r w:rsidRPr="002010A1">
        <w:rPr>
          <w:rFonts w:ascii="Trebuchet MS" w:eastAsia="Times New Roman" w:hAnsi="Trebuchet MS" w:cs="Times New Roman"/>
          <w:b/>
          <w:bCs/>
          <w:caps/>
          <w:color w:val="000000"/>
          <w:sz w:val="36"/>
          <w:szCs w:val="36"/>
          <w:lang w:eastAsia="ru-RU"/>
        </w:rPr>
        <w:instrText xml:space="preserve"> HYPERLINK "http://www.baby31.ru/index.php/vospitanie/220-detskie-multiki-chto-nuzhno-znat-roditelyam" </w:instrText>
      </w:r>
      <w:r w:rsidRPr="002010A1">
        <w:rPr>
          <w:rFonts w:ascii="Trebuchet MS" w:eastAsia="Times New Roman" w:hAnsi="Trebuchet MS" w:cs="Times New Roman"/>
          <w:b/>
          <w:bCs/>
          <w:caps/>
          <w:color w:val="000000"/>
          <w:sz w:val="36"/>
          <w:szCs w:val="36"/>
          <w:lang w:eastAsia="ru-RU"/>
        </w:rPr>
        <w:fldChar w:fldCharType="separate"/>
      </w:r>
      <w:r w:rsidRPr="002010A1">
        <w:rPr>
          <w:rFonts w:ascii="Trebuchet MS" w:eastAsia="Times New Roman" w:hAnsi="Trebuchet MS" w:cs="Times New Roman"/>
          <w:caps/>
          <w:color w:val="EE3E73"/>
          <w:sz w:val="36"/>
          <w:szCs w:val="36"/>
          <w:lang w:eastAsia="ru-RU"/>
        </w:rPr>
        <w:t xml:space="preserve">ДЕТСКИЕ МУЛЬТИКИ: </w:t>
      </w:r>
      <w:bookmarkStart w:id="0" w:name="_GoBack"/>
      <w:r w:rsidRPr="002010A1">
        <w:rPr>
          <w:rFonts w:ascii="Trebuchet MS" w:eastAsia="Times New Roman" w:hAnsi="Trebuchet MS" w:cs="Times New Roman"/>
          <w:caps/>
          <w:color w:val="EE3E73"/>
          <w:sz w:val="36"/>
          <w:szCs w:val="36"/>
          <w:lang w:eastAsia="ru-RU"/>
        </w:rPr>
        <w:t>ЧТО НУЖНО ЗНАТЬ РОДИТЕЛЯМ</w:t>
      </w:r>
      <w:bookmarkEnd w:id="0"/>
      <w:r w:rsidRPr="002010A1">
        <w:rPr>
          <w:rFonts w:ascii="Trebuchet MS" w:eastAsia="Times New Roman" w:hAnsi="Trebuchet MS" w:cs="Times New Roman"/>
          <w:caps/>
          <w:color w:val="EE3E73"/>
          <w:sz w:val="36"/>
          <w:szCs w:val="36"/>
          <w:lang w:eastAsia="ru-RU"/>
        </w:rPr>
        <w:t>?</w:t>
      </w:r>
      <w:r w:rsidRPr="002010A1">
        <w:rPr>
          <w:rFonts w:ascii="Trebuchet MS" w:eastAsia="Times New Roman" w:hAnsi="Trebuchet MS" w:cs="Times New Roman"/>
          <w:b/>
          <w:bCs/>
          <w:caps/>
          <w:color w:val="000000"/>
          <w:sz w:val="36"/>
          <w:szCs w:val="36"/>
          <w:lang w:eastAsia="ru-RU"/>
        </w:rPr>
        <w:fldChar w:fldCharType="end"/>
      </w:r>
    </w:p>
    <w:p w:rsidR="002010A1" w:rsidRDefault="002010A1" w:rsidP="002010A1">
      <w:pPr>
        <w:shd w:val="clear" w:color="auto" w:fill="FFFFFF"/>
        <w:spacing w:after="150" w:line="240" w:lineRule="auto"/>
        <w:ind w:firstLine="300"/>
        <w:jc w:val="both"/>
        <w:rPr>
          <w:rFonts w:ascii="Trebuchet MS" w:eastAsia="Times New Roman" w:hAnsi="Trebuchet MS" w:cs="Times New Roman"/>
          <w:color w:val="000000"/>
          <w:sz w:val="20"/>
          <w:szCs w:val="20"/>
          <w:lang w:eastAsia="ru-RU"/>
        </w:rPr>
      </w:pPr>
    </w:p>
    <w:p w:rsidR="002010A1" w:rsidRDefault="002010A1" w:rsidP="002010A1">
      <w:pPr>
        <w:shd w:val="clear" w:color="auto" w:fill="FFFFFF"/>
        <w:spacing w:after="150" w:line="240" w:lineRule="auto"/>
        <w:ind w:firstLine="300"/>
        <w:jc w:val="both"/>
        <w:rPr>
          <w:rFonts w:ascii="Trebuchet MS" w:eastAsia="Times New Roman" w:hAnsi="Trebuchet MS" w:cs="Times New Roman"/>
          <w:color w:val="000000"/>
          <w:sz w:val="20"/>
          <w:szCs w:val="20"/>
          <w:lang w:eastAsia="ru-RU"/>
        </w:rPr>
      </w:pPr>
    </w:p>
    <w:p w:rsidR="002010A1" w:rsidRPr="002010A1" w:rsidRDefault="002010A1" w:rsidP="002010A1">
      <w:pPr>
        <w:shd w:val="clear" w:color="auto" w:fill="FFFFFF"/>
        <w:spacing w:after="150" w:line="240" w:lineRule="auto"/>
        <w:ind w:firstLine="300"/>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sz w:val="20"/>
          <w:szCs w:val="20"/>
          <w:lang w:eastAsia="ru-RU"/>
        </w:rPr>
        <w:t>Этот вопрос сейчас достаточно актуален, потому что взрослые очень хорошо понимают, что поток информации, льющийся с экрана, чаще вреден, чем полезен. Он влияет на психику и отношение к жизни.</w:t>
      </w:r>
    </w:p>
    <w:p w:rsidR="002010A1" w:rsidRPr="002010A1" w:rsidRDefault="002010A1" w:rsidP="002010A1">
      <w:pPr>
        <w:shd w:val="clear" w:color="auto" w:fill="FFFFFF"/>
        <w:spacing w:after="150" w:line="240" w:lineRule="auto"/>
        <w:ind w:firstLine="300"/>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sz w:val="20"/>
          <w:szCs w:val="20"/>
          <w:lang w:eastAsia="ru-RU"/>
        </w:rPr>
        <w:t> </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xml:space="preserve">К сожалению, </w:t>
      </w:r>
      <w:proofErr w:type="gramStart"/>
      <w:r w:rsidRPr="002010A1">
        <w:rPr>
          <w:rFonts w:ascii="Trebuchet MS" w:eastAsia="Times New Roman" w:hAnsi="Trebuchet MS" w:cs="Times New Roman"/>
          <w:color w:val="000000"/>
          <w:lang w:eastAsia="ru-RU"/>
        </w:rPr>
        <w:t>передачи</w:t>
      </w:r>
      <w:proofErr w:type="gramEnd"/>
      <w:r w:rsidRPr="002010A1">
        <w:rPr>
          <w:rFonts w:ascii="Trebuchet MS" w:eastAsia="Times New Roman" w:hAnsi="Trebuchet MS" w:cs="Times New Roman"/>
          <w:color w:val="000000"/>
          <w:lang w:eastAsia="ru-RU"/>
        </w:rPr>
        <w:t xml:space="preserve"> подготовленные для детей нуждаются в цензуре от родителей, потому что только они знают, что принесёт пользу или вред их малышу. Не стоит доверять тётям и дядям, приготовившим развлечение вашему ребёнку. Однако, считается по умолчанию, что мультики не могут навредить. Поэтому все со спокойствием усаживают любимое чадо смотреть цветные картинки. Взрослым в это время можно отдыхать, можно заниматься делами и не переживать за ребёнка, но повод для беспокойства есть. Некоторые особенности просмотра мультфильмов будут рассмотрены в этой статье.</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aps/>
          <w:color w:val="000000"/>
          <w:lang w:eastAsia="ru-RU"/>
        </w:rPr>
        <w:t>КАКИЕ БЫВАЮТ МУЛЬТФИЛЬМЫ?</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Мультфильмы подразделяют по способу их создания. Они бывают пластилиновыми, кукольными, рисованными или компьютерными. По продолжительности делятся на: полнометражные – более 60 минут и короткометражные - до 30 минут. Дети чаще отдают предпочтение рисованным и компьютерным мультфильмам, потому что краски там намного ярче, а герои подвижнее.</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xml:space="preserve">Самым главным фактором при выборе мультфильма является его содержание. От личного предпочтения зависит, что вы выберете: сказки, развлекательные приключения, мультипликационный сериал, о природе, </w:t>
      </w:r>
      <w:proofErr w:type="spellStart"/>
      <w:r w:rsidRPr="002010A1">
        <w:rPr>
          <w:rFonts w:ascii="Trebuchet MS" w:eastAsia="Times New Roman" w:hAnsi="Trebuchet MS" w:cs="Times New Roman"/>
          <w:color w:val="000000"/>
          <w:lang w:eastAsia="ru-RU"/>
        </w:rPr>
        <w:t>фэнтези</w:t>
      </w:r>
      <w:proofErr w:type="spellEnd"/>
      <w:r w:rsidRPr="002010A1">
        <w:rPr>
          <w:rFonts w:ascii="Trebuchet MS" w:eastAsia="Times New Roman" w:hAnsi="Trebuchet MS" w:cs="Times New Roman"/>
          <w:color w:val="000000"/>
          <w:lang w:eastAsia="ru-RU"/>
        </w:rPr>
        <w:t>, мистику, обучающие мультфильмы. Выбор настолько широк, что определённо заставляет задуматься.</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aps/>
          <w:color w:val="000000"/>
          <w:lang w:eastAsia="ru-RU"/>
        </w:rPr>
        <w:t>НЕСОМНЕННАЯ ПОЛЬЗА</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Какую же пользу должны видеть родители от просмотра мультфильмов?</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b/>
          <w:bCs/>
          <w:color w:val="000000"/>
          <w:lang w:eastAsia="ru-RU"/>
        </w:rPr>
        <w:t>Речь ребёнка должна развиваться.</w:t>
      </w:r>
      <w:r w:rsidRPr="002010A1">
        <w:rPr>
          <w:rFonts w:ascii="Trebuchet MS" w:eastAsia="Times New Roman" w:hAnsi="Trebuchet MS" w:cs="Times New Roman"/>
          <w:color w:val="000000"/>
          <w:lang w:eastAsia="ru-RU"/>
        </w:rPr>
        <w:t> Начнут появляться новые слова, имена, понятия. Речь героев мультфильмов должна быть правильная, спокойная, лишённая слов паразитов, неприличных выражений.</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b/>
          <w:bCs/>
          <w:color w:val="000000"/>
          <w:lang w:eastAsia="ru-RU"/>
        </w:rPr>
        <w:t>Развитие памяти ребёнка.</w:t>
      </w:r>
      <w:r w:rsidRPr="002010A1">
        <w:rPr>
          <w:rFonts w:ascii="Trebuchet MS" w:eastAsia="Times New Roman" w:hAnsi="Trebuchet MS" w:cs="Times New Roman"/>
          <w:color w:val="000000"/>
          <w:lang w:eastAsia="ru-RU"/>
        </w:rPr>
        <w:t> Результатом можно считать, если малыш сможет пересказать хотя бы несколькими выражениями о чём он смотрел мультик. Это не всегда получиться с первого раза. Тогда стоит обратить внимание ребёнка на то, что следует запоминать содержание, и наводящими вопросами развивать его память.</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b/>
          <w:bCs/>
          <w:color w:val="000000"/>
          <w:lang w:eastAsia="ru-RU"/>
        </w:rPr>
        <w:t>Развитие мышления.</w:t>
      </w:r>
      <w:r w:rsidRPr="002010A1">
        <w:rPr>
          <w:rFonts w:ascii="Trebuchet MS" w:eastAsia="Times New Roman" w:hAnsi="Trebuchet MS" w:cs="Times New Roman"/>
          <w:color w:val="000000"/>
          <w:lang w:eastAsia="ru-RU"/>
        </w:rPr>
        <w:t> Здесь целиком работа родителей. Следует указывать малышу на последствия тех или иных действий персонажей, сравнивать их с обычной жизнью и анализировать поступки. Мозг ребёнка учиться воссоздавать причинно-следственные связи.</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b/>
          <w:bCs/>
          <w:color w:val="000000"/>
          <w:lang w:eastAsia="ru-RU"/>
        </w:rPr>
        <w:t>Мультики учат.</w:t>
      </w:r>
      <w:r w:rsidRPr="002010A1">
        <w:rPr>
          <w:rFonts w:ascii="Trebuchet MS" w:eastAsia="Times New Roman" w:hAnsi="Trebuchet MS" w:cs="Times New Roman"/>
          <w:color w:val="000000"/>
          <w:lang w:eastAsia="ru-RU"/>
        </w:rPr>
        <w:t> Для разных возрастов есть обучающие направления от знания геометрических фигур и слов вежливости до обучения иностранному языку.</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b/>
          <w:bCs/>
          <w:color w:val="000000"/>
          <w:lang w:eastAsia="ru-RU"/>
        </w:rPr>
        <w:t>Развитие творческих способностей. </w:t>
      </w:r>
      <w:r w:rsidRPr="002010A1">
        <w:rPr>
          <w:rFonts w:ascii="Trebuchet MS" w:eastAsia="Times New Roman" w:hAnsi="Trebuchet MS" w:cs="Times New Roman"/>
          <w:color w:val="000000"/>
          <w:lang w:eastAsia="ru-RU"/>
        </w:rPr>
        <w:t xml:space="preserve">Герои мультфильмов поют, танцуют, рассказывают стихи и совершают </w:t>
      </w:r>
      <w:proofErr w:type="gramStart"/>
      <w:r w:rsidRPr="002010A1">
        <w:rPr>
          <w:rFonts w:ascii="Trebuchet MS" w:eastAsia="Times New Roman" w:hAnsi="Trebuchet MS" w:cs="Times New Roman"/>
          <w:color w:val="000000"/>
          <w:lang w:eastAsia="ru-RU"/>
        </w:rPr>
        <w:t>множество вещей</w:t>
      </w:r>
      <w:proofErr w:type="gramEnd"/>
      <w:r w:rsidRPr="002010A1">
        <w:rPr>
          <w:rFonts w:ascii="Trebuchet MS" w:eastAsia="Times New Roman" w:hAnsi="Trebuchet MS" w:cs="Times New Roman"/>
          <w:color w:val="000000"/>
          <w:lang w:eastAsia="ru-RU"/>
        </w:rPr>
        <w:t xml:space="preserve"> которым хочется подражать. Ребёнок начинает повторять и даёт возможность родителям выявить его таланты.</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b/>
          <w:bCs/>
          <w:color w:val="000000"/>
          <w:lang w:eastAsia="ru-RU"/>
        </w:rPr>
        <w:lastRenderedPageBreak/>
        <w:t>Мультики воспитывают.</w:t>
      </w:r>
      <w:r w:rsidRPr="002010A1">
        <w:rPr>
          <w:rFonts w:ascii="Trebuchet MS" w:eastAsia="Times New Roman" w:hAnsi="Trebuchet MS" w:cs="Times New Roman"/>
          <w:color w:val="000000"/>
          <w:lang w:eastAsia="ru-RU"/>
        </w:rPr>
        <w:t> Хотим мы того или нет, но мультики действуют на психологию ребёнка почти в равной с родительской заботой степени. И от того какие мультфильмы выбираются для малыша зависит его жизненное восприятие основополагающих вещей.</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aps/>
          <w:color w:val="000000"/>
          <w:lang w:eastAsia="ru-RU"/>
        </w:rPr>
        <w:t>ЧЕГО СТОИТ ОПАСАТЬСЯ</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Вред, который могут принести мультики, можно разделить на эмоциональный и физиологический.</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Вред физиологический выражен в нагрузке на позвоночник и глаза. Следует отметить, что специалисты советуют усаживать ребёнка к экрану не ранее чем с 2х лет. Имеет большое значение качество изображения на экране, его удалённость от глаз ребёнка, время просмотра, громкость звука.</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xml:space="preserve">Возможно родители удивятся, но мультипликационные герои часто диктуют своим маленьким зрителям, что делать перед экраном. Например, они могут сказать, что звук должен быть </w:t>
      </w:r>
      <w:proofErr w:type="spellStart"/>
      <w:r w:rsidRPr="002010A1">
        <w:rPr>
          <w:rFonts w:ascii="Trebuchet MS" w:eastAsia="Times New Roman" w:hAnsi="Trebuchet MS" w:cs="Times New Roman"/>
          <w:color w:val="000000"/>
          <w:lang w:eastAsia="ru-RU"/>
        </w:rPr>
        <w:t>погромче</w:t>
      </w:r>
      <w:proofErr w:type="spellEnd"/>
      <w:r w:rsidRPr="002010A1">
        <w:rPr>
          <w:rFonts w:ascii="Trebuchet MS" w:eastAsia="Times New Roman" w:hAnsi="Trebuchet MS" w:cs="Times New Roman"/>
          <w:color w:val="000000"/>
          <w:lang w:eastAsia="ru-RU"/>
        </w:rPr>
        <w:t>, а сидеть нужно поближе, чтобы всё рассмотреть. Такие моменты следует контролировать.</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Также необходимо смотреть в какой позе ваш малыш смотрит телевизор, и как это отразиться на его осанке.</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Эмоциональный вред проявиться не сразу. Первым признаком неполадок может быть усталость или головная боль после мультиков. Мозг ребёнка очень чувствителен. Он ещё не способен фильтровать информацию. Он, как губка впитывает и принимает за истину всё: хорошее и плохое. Очень быстро усваивается принцип, что раз это можно смотреть, то это можно и делать. Поэтому, если вы видите проявление негативных качеств или несвойственное вашему ребёнку поведение, сразу ищите причину в экране. Он видел и воспринял не нужную ему отрицательную информацию.</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Психологи предостерегают родителей, что излишняя любовь ребёнка к мультикам и долгое время у экрана способны остановит развитие. Ребёнок будет только воспринимать развлекательное действие и совершенно не обдумывать увиденное.</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Следует помнить, что зрительные образы самые сильные. Они годами остаются в памяти. Поэтому родительский контроль более чем необходим.</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aps/>
          <w:color w:val="000000"/>
          <w:lang w:eastAsia="ru-RU"/>
        </w:rPr>
        <w:t>РАЗНЫЙ ВОЗРАСТ </w:t>
      </w:r>
      <w:r w:rsidRPr="002010A1">
        <w:rPr>
          <w:rFonts w:ascii="Trebuchet MS" w:eastAsia="Times New Roman" w:hAnsi="Trebuchet MS" w:cs="Times New Roman"/>
          <w:color w:val="000000"/>
          <w:lang w:eastAsia="ru-RU"/>
        </w:rPr>
        <w:t>– </w:t>
      </w:r>
      <w:r w:rsidRPr="002010A1">
        <w:rPr>
          <w:rFonts w:ascii="Trebuchet MS" w:eastAsia="Times New Roman" w:hAnsi="Trebuchet MS" w:cs="Times New Roman"/>
          <w:caps/>
          <w:color w:val="000000"/>
          <w:lang w:eastAsia="ru-RU"/>
        </w:rPr>
        <w:t>РАЗНЫЕ МУЛЬТИКИ.</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Как часто молодые родители радуются, когда их малыш, которому несколько месяцев, смотрит как завороженный в экран телевизора. Они надеются, что он уже воспринимает происходящее, но всему должно быть своё время. Любовь, забота, общение самые главные факторы успешного развития ребёнка. Мультики станут необходимыми только тогда, когда родители смогут общаться, обсуждать и разговаривать с ребёнком.</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Просмотр следует ограничить не более 30 минут в день. К 6 годам он может увеличится до 2х часов, но с обязательным перерывом. Специалисты советуют смотреть мультфильмы в качестве поощрения и развлечения, а не просто времяпровождения от скуки. Они могут полноценно вписаться в распорядок дня малыша, когда он достаточно гуляет, отдыхает, питается, занимается развивающими играми, общается с другими детьми.</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Следует помнить, что дети, находясь рядом со взрослыми, постоянно смотрят в экран: с бабушкой – сериал, с папой – футбол, с дедушкой – новости, с братом – компьютер. А ещё есть экраны телефонов и других электронных устройств. Поэтому придерживаться хорошего распорядка очень важно.</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xml:space="preserve">Смысловое содержание мультфильмов также подбирается по возрасту. Все конечно против жестокости, насилия и войны. Но окружающий мир ожесточает и сглаживает взрослое восприятие, поэтому подобные проявления в мультиках не считаются взрослыми </w:t>
      </w:r>
      <w:r w:rsidRPr="002010A1">
        <w:rPr>
          <w:rFonts w:ascii="Trebuchet MS" w:eastAsia="Times New Roman" w:hAnsi="Trebuchet MS" w:cs="Times New Roman"/>
          <w:color w:val="000000"/>
          <w:lang w:eastAsia="ru-RU"/>
        </w:rPr>
        <w:lastRenderedPageBreak/>
        <w:t>серьёзными, тогда как на ребёнка они оказывают мощное воздействие. Всегда стоит задуматься над содержанием. Пышногрудые красавицы космических войн, жестокие клоуны, драконы и фантастические существа для взрослых – сказка, а для детей мир, в который они погружаются. Если вы недосмотрели и уже констатируете факт просмотра не нужного мультфильма, то будет правильно обсудить с ребёнком плохие поступки героев, их скверную речь и качества. Вы поможете сделать совместные выводы и сгладите негативное влияние.</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aps/>
          <w:color w:val="000000"/>
          <w:lang w:eastAsia="ru-RU"/>
        </w:rPr>
        <w:t>РОЛЬ МУЛЬТИКОВ В ВОСПИТАНИИ РЕБЁНКА.</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Воспитание ребёнка ответственность всесторонняя. Её не удастся переложить на чужие плечи. И даже такой безобидный фактор, как мультики, оказывает своё значимое влияние на воспитание ребёнка. Разборчивый и детальный подход порадует ответственных родителей результатом развития малыша. Больше общайтесь, пойте любимые песенки из мультфильмов, вспоминайте смешных и милых героев, придумывайте продолжение их увлекательных приключений, и тогда вы будете видеть только пользу от просмотра мультфильмов.</w:t>
      </w:r>
    </w:p>
    <w:p w:rsidR="002010A1" w:rsidRPr="002010A1" w:rsidRDefault="002010A1" w:rsidP="002010A1">
      <w:pPr>
        <w:shd w:val="clear" w:color="auto" w:fill="FFFFFF"/>
        <w:spacing w:after="150" w:line="240" w:lineRule="auto"/>
        <w:ind w:firstLine="374"/>
        <w:jc w:val="both"/>
        <w:rPr>
          <w:rFonts w:ascii="Trebuchet MS" w:eastAsia="Times New Roman" w:hAnsi="Trebuchet MS" w:cs="Times New Roman"/>
          <w:color w:val="000000"/>
          <w:sz w:val="20"/>
          <w:szCs w:val="20"/>
          <w:lang w:eastAsia="ru-RU"/>
        </w:rPr>
      </w:pPr>
      <w:r w:rsidRPr="002010A1">
        <w:rPr>
          <w:rFonts w:ascii="Trebuchet MS" w:eastAsia="Times New Roman" w:hAnsi="Trebuchet MS" w:cs="Times New Roman"/>
          <w:color w:val="000000"/>
          <w:lang w:eastAsia="ru-RU"/>
        </w:rPr>
        <w:t> </w:t>
      </w:r>
    </w:p>
    <w:p w:rsidR="007F2764" w:rsidRDefault="007F2764"/>
    <w:sectPr w:rsidR="007F2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74"/>
    <w:rsid w:val="002010A1"/>
    <w:rsid w:val="007F2764"/>
    <w:rsid w:val="00B57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6477C-5114-43BB-8BA4-6A16695D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249267">
      <w:bodyDiv w:val="1"/>
      <w:marLeft w:val="0"/>
      <w:marRight w:val="0"/>
      <w:marTop w:val="0"/>
      <w:marBottom w:val="0"/>
      <w:divBdr>
        <w:top w:val="none" w:sz="0" w:space="0" w:color="auto"/>
        <w:left w:val="none" w:sz="0" w:space="0" w:color="auto"/>
        <w:bottom w:val="none" w:sz="0" w:space="0" w:color="auto"/>
        <w:right w:val="none" w:sz="0" w:space="0" w:color="auto"/>
      </w:divBdr>
    </w:div>
    <w:div w:id="20591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2018-12-20T16:16:00Z</dcterms:created>
  <dcterms:modified xsi:type="dcterms:W3CDTF">2018-12-20T16:16:00Z</dcterms:modified>
</cp:coreProperties>
</file>